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1A" w:rsidRDefault="00560F1A" w:rsidP="00560F1A">
      <w:pPr>
        <w:spacing w:after="200" w:line="240" w:lineRule="auto"/>
        <w:jc w:val="both"/>
        <w:rPr>
          <w:rFonts w:ascii="Lato" w:eastAsia="Times New Roman" w:hAnsi="Lato"/>
          <w:b/>
          <w:color w:val="2E74B5" w:themeColor="accent1" w:themeShade="BF"/>
          <w:sz w:val="28"/>
          <w:szCs w:val="28"/>
          <w:lang w:eastAsia="pl-PL"/>
        </w:rPr>
      </w:pPr>
      <w:bookmarkStart w:id="0" w:name="_Hlk66307468"/>
      <w:bookmarkStart w:id="1" w:name="_Hlk66307869"/>
      <w:r>
        <w:rPr>
          <w:rFonts w:ascii="Lato" w:eastAsia="Times New Roman" w:hAnsi="Lato"/>
          <w:b/>
          <w:bCs/>
          <w:color w:val="2E74B5" w:themeColor="accent1" w:themeShade="BF"/>
          <w:sz w:val="28"/>
          <w:szCs w:val="28"/>
          <w:lang w:eastAsia="pl-PL"/>
        </w:rPr>
        <w:t xml:space="preserve">Regulamin rekrutacji kandydatów do klas pierwszych szkół ponadpodstawowych: Technikum nr 26, Branżowej Szkoły I stopnia nr 33, Szkoły Przysposabiającej do Pracy nr 5, </w:t>
      </w:r>
      <w:r>
        <w:rPr>
          <w:rFonts w:ascii="Lato" w:eastAsia="Times New Roman" w:hAnsi="Lato"/>
          <w:b/>
          <w:color w:val="2E74B5" w:themeColor="accent1" w:themeShade="BF"/>
          <w:sz w:val="28"/>
          <w:szCs w:val="28"/>
          <w:lang w:eastAsia="pl-PL"/>
        </w:rPr>
        <w:t xml:space="preserve">Szkoły Policealnej nr 19. </w:t>
      </w:r>
    </w:p>
    <w:p w:rsidR="00560F1A" w:rsidRDefault="00560F1A" w:rsidP="00560F1A">
      <w:pPr>
        <w:spacing w:after="200" w:line="240" w:lineRule="auto"/>
        <w:jc w:val="both"/>
        <w:rPr>
          <w:lang w:eastAsia="pl-PL"/>
        </w:rPr>
      </w:pPr>
      <w:r>
        <w:t>W celu przeprowadzenia rekrutacji do klas pierwszych Dyrektor Zespołu Szkół i Placówek pn. „Centrum dla Niewidomych i Słabowidzących” w Krakowie powołał Szkolną Komisję Rekrutacyjną, wyznaczył przewodniczącego, który określił zadania członków komisji.</w:t>
      </w:r>
    </w:p>
    <w:p w:rsidR="00560F1A" w:rsidRDefault="00560F1A" w:rsidP="00560F1A">
      <w:pPr>
        <w:pStyle w:val="Punkt"/>
      </w:pPr>
      <w:r>
        <w:t>Do zadań Komisji należy:</w:t>
      </w:r>
    </w:p>
    <w:p w:rsidR="00560F1A" w:rsidRDefault="00560F1A" w:rsidP="00560F1A">
      <w:pPr>
        <w:pStyle w:val="Akapitzlist"/>
        <w:numPr>
          <w:ilvl w:val="0"/>
          <w:numId w:val="4"/>
        </w:numPr>
        <w:spacing w:before="120" w:after="120" w:line="240" w:lineRule="auto"/>
        <w:ind w:left="1418" w:hanging="357"/>
        <w:jc w:val="both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opracowanie szkolnego regulaminu rekrutacji,</w:t>
      </w:r>
    </w:p>
    <w:p w:rsidR="00560F1A" w:rsidRDefault="00560F1A" w:rsidP="00560F1A">
      <w:pPr>
        <w:pStyle w:val="Akapitzlist"/>
        <w:numPr>
          <w:ilvl w:val="0"/>
          <w:numId w:val="4"/>
        </w:numPr>
        <w:spacing w:before="120" w:after="120" w:line="240" w:lineRule="auto"/>
        <w:ind w:left="1418" w:hanging="357"/>
        <w:jc w:val="both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 xml:space="preserve">sporządzenie harmonogramu </w:t>
      </w:r>
      <w:r>
        <w:rPr>
          <w:rFonts w:ascii="Lato" w:hAnsi="Lato" w:cstheme="minorHAnsi"/>
          <w:bCs/>
          <w:sz w:val="24"/>
          <w:szCs w:val="24"/>
        </w:rPr>
        <w:t>czynności w postępowaniu rekrutacyjnym i składaniu dokumentów do klas pierwszych szkół ponadpodstawowych,</w:t>
      </w:r>
    </w:p>
    <w:p w:rsidR="00560F1A" w:rsidRDefault="00560F1A" w:rsidP="00560F1A">
      <w:pPr>
        <w:pStyle w:val="Akapitzlist"/>
        <w:numPr>
          <w:ilvl w:val="0"/>
          <w:numId w:val="4"/>
        </w:numPr>
        <w:spacing w:before="120" w:after="120" w:line="240" w:lineRule="auto"/>
        <w:ind w:left="1418" w:hanging="357"/>
        <w:jc w:val="both"/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podanie do publicznej wiadomości listy przyjętych kandydatów.</w:t>
      </w:r>
    </w:p>
    <w:p w:rsidR="00560F1A" w:rsidRDefault="00560F1A" w:rsidP="00560F1A">
      <w:pPr>
        <w:pStyle w:val="Punkt"/>
        <w:rPr>
          <w:lang w:eastAsia="pl-PL"/>
        </w:rPr>
      </w:pPr>
      <w:r>
        <w:t xml:space="preserve">Przewodniczący Komisji Rekrutacyjnej umożliwia członkom Komisji zapoznanie się z kwestionariuszami osobowymi oraz dołączonymi do nich dokumentami kandydatów do klas pierwszych. </w:t>
      </w:r>
    </w:p>
    <w:p w:rsidR="00560F1A" w:rsidRDefault="00560F1A" w:rsidP="00560F1A">
      <w:pPr>
        <w:pStyle w:val="Punkt"/>
      </w:pPr>
      <w:r>
        <w:t>Posiedzenia Komisji Rekrutacyjnej zwołuje i prowadzi przewodniczący Komisji Rekrutacyjnej.</w:t>
      </w:r>
    </w:p>
    <w:p w:rsidR="00560F1A" w:rsidRDefault="00560F1A" w:rsidP="00560F1A">
      <w:pPr>
        <w:pStyle w:val="Punkt"/>
      </w:pPr>
      <w:r>
        <w:t xml:space="preserve">Osoby wchodzące w skład Komisji Rekrutacyjnej są zobowiązane do nieujawniania informacji o przebiegu zebrań Komisji i podjętych rozstrzygnięciach, które mogą naruszać dobra osobiste kandydata lub jego rodziców, a także nauczycieli i innych pracowników Zespołu. </w:t>
      </w:r>
    </w:p>
    <w:p w:rsidR="00560F1A" w:rsidRDefault="00560F1A" w:rsidP="00560F1A">
      <w:pPr>
        <w:pStyle w:val="Punkt"/>
      </w:pPr>
      <w:r>
        <w:t>Z przeprowadzonych prac Komisja sporządza protokół.</w:t>
      </w:r>
    </w:p>
    <w:p w:rsidR="00560F1A" w:rsidRDefault="00560F1A" w:rsidP="00560F1A">
      <w:pPr>
        <w:pStyle w:val="Punkt"/>
      </w:pPr>
      <w:r>
        <w:t>Ostateczną decyzję we wszystkich sprawach dotyczących postępowania rekrutacyjnego podejmuje Dyrektor.</w:t>
      </w:r>
    </w:p>
    <w:p w:rsidR="00560F1A" w:rsidRDefault="00560F1A" w:rsidP="00560F1A">
      <w:pPr>
        <w:pStyle w:val="Punkt"/>
      </w:pPr>
      <w:r>
        <w:t xml:space="preserve">W ramach szkół ponadpodstawowych Zespół proponuje następującą ofertę kształcenia: </w:t>
      </w:r>
    </w:p>
    <w:p w:rsidR="00560F1A" w:rsidRDefault="00560F1A" w:rsidP="00560F1A">
      <w:pPr>
        <w:pStyle w:val="podpunkt"/>
      </w:pPr>
      <w:r>
        <w:rPr>
          <w:b/>
        </w:rPr>
        <w:t>Technikum nr 26 w zawodach</w:t>
      </w:r>
      <w:r>
        <w:t>:</w:t>
      </w:r>
    </w:p>
    <w:p w:rsidR="00560F1A" w:rsidRDefault="00560F1A" w:rsidP="00560F1A">
      <w:pPr>
        <w:pStyle w:val="punktor"/>
      </w:pPr>
      <w:r>
        <w:rPr>
          <w:rStyle w:val="punktorZnak"/>
        </w:rPr>
        <w:t>technik architektury krajobrazu</w:t>
      </w:r>
      <w:r>
        <w:t>,</w:t>
      </w:r>
    </w:p>
    <w:p w:rsidR="00560F1A" w:rsidRDefault="00560F1A" w:rsidP="00560F1A">
      <w:pPr>
        <w:pStyle w:val="punktor"/>
      </w:pPr>
      <w:r>
        <w:t>technik masażysta,</w:t>
      </w:r>
    </w:p>
    <w:p w:rsidR="00560F1A" w:rsidRDefault="00560F1A" w:rsidP="00560F1A">
      <w:pPr>
        <w:pStyle w:val="punktor"/>
      </w:pPr>
      <w:r>
        <w:t>technik prac biurowych,</w:t>
      </w:r>
    </w:p>
    <w:p w:rsidR="00560F1A" w:rsidRDefault="00560F1A" w:rsidP="00560F1A">
      <w:pPr>
        <w:pStyle w:val="punktor"/>
      </w:pPr>
      <w:r>
        <w:t>technik realizacji nagrań,</w:t>
      </w:r>
    </w:p>
    <w:p w:rsidR="00560F1A" w:rsidRDefault="00560F1A" w:rsidP="00560F1A">
      <w:pPr>
        <w:pStyle w:val="punktor"/>
      </w:pPr>
      <w:r>
        <w:t>technik tyfloinformatyk.</w:t>
      </w:r>
    </w:p>
    <w:p w:rsidR="00560F1A" w:rsidRDefault="00560F1A" w:rsidP="00560F1A">
      <w:pPr>
        <w:pStyle w:val="Default"/>
        <w:ind w:left="1560"/>
        <w:rPr>
          <w:rFonts w:ascii="Lato" w:hAnsi="Lato"/>
          <w:color w:val="auto"/>
        </w:rPr>
      </w:pPr>
    </w:p>
    <w:p w:rsidR="00560F1A" w:rsidRDefault="00560F1A" w:rsidP="00560F1A">
      <w:pPr>
        <w:pStyle w:val="podpunkt"/>
      </w:pPr>
      <w:r>
        <w:rPr>
          <w:b/>
        </w:rPr>
        <w:t>Branżowa Szkoła I stopnia nr 33 w zawodach</w:t>
      </w:r>
      <w:r>
        <w:t>:</w:t>
      </w:r>
    </w:p>
    <w:p w:rsidR="00560F1A" w:rsidRDefault="00560F1A" w:rsidP="00560F1A">
      <w:pPr>
        <w:pStyle w:val="punktor"/>
      </w:pPr>
      <w:r>
        <w:t>koszykarz-plecionkarz,</w:t>
      </w:r>
    </w:p>
    <w:p w:rsidR="00560F1A" w:rsidRDefault="00560F1A" w:rsidP="00560F1A">
      <w:pPr>
        <w:pStyle w:val="punktor"/>
      </w:pPr>
      <w:r>
        <w:t>ogrodnik.</w:t>
      </w:r>
    </w:p>
    <w:p w:rsidR="00560F1A" w:rsidRDefault="00560F1A" w:rsidP="00560F1A">
      <w:pPr>
        <w:pStyle w:val="Default"/>
        <w:ind w:left="1560"/>
        <w:rPr>
          <w:rFonts w:ascii="Lato" w:hAnsi="Lato"/>
          <w:color w:val="auto"/>
        </w:rPr>
      </w:pPr>
    </w:p>
    <w:p w:rsidR="00560F1A" w:rsidRDefault="00560F1A" w:rsidP="00560F1A">
      <w:pPr>
        <w:pStyle w:val="podpunkt"/>
        <w:rPr>
          <w:b/>
        </w:rPr>
      </w:pPr>
      <w:r>
        <w:rPr>
          <w:b/>
        </w:rPr>
        <w:t>Szkoła Przysposabiająca do Pracy nr 5</w:t>
      </w:r>
    </w:p>
    <w:p w:rsidR="00560F1A" w:rsidRDefault="00560F1A" w:rsidP="00560F1A">
      <w:pPr>
        <w:pStyle w:val="Default"/>
        <w:ind w:left="1560"/>
        <w:jc w:val="both"/>
        <w:rPr>
          <w:rFonts w:ascii="Lato" w:hAnsi="Lato"/>
          <w:b/>
          <w:bCs/>
          <w:color w:val="auto"/>
        </w:rPr>
      </w:pPr>
    </w:p>
    <w:p w:rsidR="00560F1A" w:rsidRDefault="00560F1A" w:rsidP="00560F1A">
      <w:pPr>
        <w:pStyle w:val="podpunkt"/>
        <w:rPr>
          <w:b/>
        </w:rPr>
      </w:pPr>
      <w:r>
        <w:rPr>
          <w:b/>
        </w:rPr>
        <w:t>Szkoła Policealna nr 19 w zawodach:</w:t>
      </w:r>
    </w:p>
    <w:p w:rsidR="00560F1A" w:rsidRDefault="00560F1A" w:rsidP="00560F1A">
      <w:pPr>
        <w:pStyle w:val="punktor"/>
      </w:pPr>
      <w:r>
        <w:t>florysta,</w:t>
      </w:r>
    </w:p>
    <w:p w:rsidR="00560F1A" w:rsidRDefault="00560F1A" w:rsidP="00560F1A">
      <w:pPr>
        <w:pStyle w:val="punktor"/>
      </w:pPr>
      <w:r>
        <w:t>technik administracji,</w:t>
      </w:r>
    </w:p>
    <w:p w:rsidR="00560F1A" w:rsidRDefault="00560F1A" w:rsidP="00560F1A">
      <w:pPr>
        <w:pStyle w:val="punktor"/>
      </w:pPr>
      <w:r>
        <w:t>technik realizacji nagrań,</w:t>
      </w:r>
    </w:p>
    <w:p w:rsidR="00560F1A" w:rsidRDefault="00560F1A" w:rsidP="00560F1A">
      <w:pPr>
        <w:pStyle w:val="punktor"/>
      </w:pPr>
      <w:r>
        <w:t>technik tyfloinformatyk.</w:t>
      </w:r>
    </w:p>
    <w:p w:rsidR="00560F1A" w:rsidRDefault="00560F1A" w:rsidP="00560F1A">
      <w:pPr>
        <w:pStyle w:val="Default"/>
        <w:ind w:left="1560"/>
        <w:rPr>
          <w:rFonts w:ascii="Lato" w:hAnsi="Lato"/>
          <w:color w:val="auto"/>
        </w:rPr>
      </w:pPr>
    </w:p>
    <w:p w:rsidR="00560F1A" w:rsidRDefault="00560F1A" w:rsidP="00560F1A">
      <w:pPr>
        <w:pStyle w:val="Punkt"/>
      </w:pPr>
      <w:r>
        <w:rPr>
          <w:rStyle w:val="PunktZnak"/>
        </w:rPr>
        <w:t>Kandydat do technikum, szkoły branżowej I stopnia, szkoły przysposabiającej do pracy,</w:t>
      </w:r>
      <w:r>
        <w:t xml:space="preserve"> szkoły policealnej składa następujące dokumenty:</w:t>
      </w:r>
    </w:p>
    <w:p w:rsidR="00560F1A" w:rsidRDefault="00560F1A" w:rsidP="00560F1A">
      <w:pPr>
        <w:pStyle w:val="Punkt"/>
        <w:numPr>
          <w:ilvl w:val="0"/>
          <w:numId w:val="5"/>
        </w:numPr>
        <w:spacing w:before="0" w:after="0"/>
        <w:ind w:left="1276" w:hanging="357"/>
      </w:pPr>
      <w:r>
        <w:t>podanie o przyjęcie do wybranej szkoły z określeniem zawodu,</w:t>
      </w:r>
    </w:p>
    <w:p w:rsidR="00560F1A" w:rsidRDefault="00560F1A" w:rsidP="00560F1A">
      <w:pPr>
        <w:pStyle w:val="Punkt"/>
        <w:numPr>
          <w:ilvl w:val="0"/>
          <w:numId w:val="5"/>
        </w:numPr>
        <w:spacing w:before="0" w:after="0"/>
        <w:ind w:left="1276" w:hanging="357"/>
      </w:pPr>
      <w:r>
        <w:rPr>
          <w:bCs/>
        </w:rPr>
        <w:t>podanie o przyjęcie do internatu</w:t>
      </w:r>
      <w:r>
        <w:t xml:space="preserve"> – dotyczy kandydatów starających się o miejsce w internacie,</w:t>
      </w:r>
    </w:p>
    <w:p w:rsidR="00560F1A" w:rsidRDefault="00560F1A" w:rsidP="00560F1A">
      <w:pPr>
        <w:pStyle w:val="punktor"/>
        <w:ind w:hanging="357"/>
      </w:pPr>
      <w:r>
        <w:t>kwestionariusz osobowy,</w:t>
      </w:r>
    </w:p>
    <w:p w:rsidR="00560F1A" w:rsidRDefault="00560F1A" w:rsidP="00560F1A">
      <w:pPr>
        <w:pStyle w:val="punktor"/>
        <w:ind w:hanging="357"/>
      </w:pPr>
      <w:r>
        <w:t>orzeczenie o potrzebie kształcenia specjalnego wydane ze względu na niepełnosprawność, gdzie wiodącą niepełnosprawnością jest niepełnosprawność wzrokowa,</w:t>
      </w:r>
    </w:p>
    <w:p w:rsidR="00560F1A" w:rsidRDefault="00560F1A" w:rsidP="00560F1A">
      <w:pPr>
        <w:pStyle w:val="punktor"/>
        <w:ind w:hanging="357"/>
      </w:pPr>
      <w:bookmarkStart w:id="2" w:name="_Hlk66306281"/>
      <w:r>
        <w:t>świadectwo ukończenia szkoły podstawowej/gimnazjum,</w:t>
      </w:r>
      <w:bookmarkEnd w:id="2"/>
      <w:r>
        <w:t xml:space="preserve"> jeżeli kandydat składa dokumenty do Technikum nr 26, Branżowej Szkoły I stopnia nr 33 lub Szkoły Przysposabiającej do Pracy nr 19, </w:t>
      </w:r>
    </w:p>
    <w:p w:rsidR="00560F1A" w:rsidRDefault="00560F1A" w:rsidP="00560F1A">
      <w:pPr>
        <w:pStyle w:val="punktor"/>
        <w:ind w:hanging="357"/>
      </w:pPr>
      <w:r>
        <w:t>świadectwo ukończenia technikum lub liceum, jeżeli kandydat ubiega się o przyjęcie do Szkoły Policealnej nr 19,</w:t>
      </w:r>
    </w:p>
    <w:p w:rsidR="00560F1A" w:rsidRDefault="00560F1A" w:rsidP="00560F1A">
      <w:pPr>
        <w:pStyle w:val="punktor"/>
        <w:ind w:hanging="357"/>
      </w:pPr>
      <w:r>
        <w:t>świadectwo ukończenia szkoły branżowej I stopnia wraz z dyplomem zawodowym w zawodzie ogrodnik, jeżeli kandydat zainteresowany jest kształceniem w Branżowej Szkole II stopnia nr 7,</w:t>
      </w:r>
    </w:p>
    <w:p w:rsidR="00560F1A" w:rsidRDefault="00560F1A" w:rsidP="00560F1A">
      <w:pPr>
        <w:pStyle w:val="punktor"/>
        <w:ind w:hanging="357"/>
      </w:pPr>
      <w:r>
        <w:t>zaświadczenie o wynikach egzaminu ósmoklasisty lub zaświadczenie o zwolnieniu (nie dotyczy Szkoły Policealnej nr 19 oraz Branżowej Szkoły II stopnia nr 7),</w:t>
      </w:r>
    </w:p>
    <w:p w:rsidR="00560F1A" w:rsidRDefault="00560F1A" w:rsidP="00560F1A">
      <w:pPr>
        <w:pStyle w:val="punktor"/>
        <w:ind w:hanging="357"/>
      </w:pPr>
      <w:r>
        <w:t>zaświadczenie lekarskie o braku przeciwwskazań zdrowotnych do wykonywania zawodu (nie dotyczy Szkoły Przysposabiającej do Pracy nr 5),</w:t>
      </w:r>
    </w:p>
    <w:p w:rsidR="00560F1A" w:rsidRDefault="00560F1A" w:rsidP="00560F1A">
      <w:pPr>
        <w:pStyle w:val="punktor"/>
        <w:ind w:hanging="357"/>
      </w:pPr>
      <w:r>
        <w:t xml:space="preserve">skierowanie do kształcenia specjalnego wydane przez Urząd Miasta Krakowa. </w:t>
      </w:r>
      <w:r>
        <w:br/>
        <w:t>W przypadku uczniów pełnoletnich skierowanie takie wystawia Dyrektor Centrum, po uprzednim złożeniu właściwego wniosku,</w:t>
      </w:r>
    </w:p>
    <w:p w:rsidR="00560F1A" w:rsidRDefault="00560F1A" w:rsidP="00560F1A">
      <w:pPr>
        <w:pStyle w:val="punktor"/>
      </w:pPr>
      <w:r>
        <w:t xml:space="preserve">trzy fotografie 3,5 cm x 4,5 cm. </w:t>
      </w:r>
    </w:p>
    <w:p w:rsidR="00560F1A" w:rsidRDefault="00560F1A" w:rsidP="00560F1A">
      <w:pPr>
        <w:pStyle w:val="punktor"/>
        <w:numPr>
          <w:ilvl w:val="0"/>
          <w:numId w:val="0"/>
        </w:numPr>
      </w:pPr>
    </w:p>
    <w:p w:rsidR="00560F1A" w:rsidRDefault="00560F1A" w:rsidP="00560F1A">
      <w:pPr>
        <w:pStyle w:val="punktor"/>
        <w:numPr>
          <w:ilvl w:val="0"/>
          <w:numId w:val="0"/>
        </w:numPr>
        <w:ind w:firstLine="708"/>
      </w:pPr>
      <w:r>
        <w:t>Dodatkowo kandydaci składają:</w:t>
      </w:r>
    </w:p>
    <w:p w:rsidR="00560F1A" w:rsidRDefault="00560F1A" w:rsidP="00560F1A">
      <w:pPr>
        <w:pStyle w:val="punktor"/>
        <w:numPr>
          <w:ilvl w:val="0"/>
          <w:numId w:val="7"/>
        </w:numPr>
      </w:pPr>
      <w:r>
        <w:t>orzeczenie o stopniu niepełnosprawności- kserokopia (jeśli kandydat posiada),</w:t>
      </w:r>
    </w:p>
    <w:p w:rsidR="00560F1A" w:rsidRDefault="00560F1A" w:rsidP="00560F1A">
      <w:pPr>
        <w:pStyle w:val="punktor"/>
        <w:numPr>
          <w:ilvl w:val="0"/>
          <w:numId w:val="7"/>
        </w:numPr>
      </w:pPr>
      <w:r>
        <w:t>skrócony odpis aktu urodzenia wraz z numerem PESEL kandydata,</w:t>
      </w:r>
    </w:p>
    <w:p w:rsidR="00560F1A" w:rsidRDefault="00560F1A" w:rsidP="00560F1A">
      <w:pPr>
        <w:pStyle w:val="punktor"/>
        <w:numPr>
          <w:ilvl w:val="0"/>
          <w:numId w:val="7"/>
        </w:numPr>
      </w:pPr>
      <w:r>
        <w:t xml:space="preserve">podanie o przyjęcie do internatu- dotyczy kandydatów starających się o miejsca </w:t>
      </w:r>
      <w:r>
        <w:br/>
        <w:t>w internacie.</w:t>
      </w:r>
    </w:p>
    <w:p w:rsidR="00560F1A" w:rsidRDefault="00560F1A" w:rsidP="00560F1A">
      <w:pPr>
        <w:pStyle w:val="punktor"/>
        <w:numPr>
          <w:ilvl w:val="0"/>
          <w:numId w:val="0"/>
        </w:numPr>
        <w:ind w:left="1776"/>
      </w:pPr>
    </w:p>
    <w:p w:rsidR="00560F1A" w:rsidRDefault="00560F1A" w:rsidP="00560F1A">
      <w:pPr>
        <w:pStyle w:val="Punkt"/>
      </w:pPr>
      <w:r>
        <w:t>Wszyscy kandydaci do szkół zobowiązani są do przynajmniej jednokrotnego stawiennictwa osobistego. Jeżeli zajdzie uzasadniona potrzeba Komisja Rekrutacyjna zastrzega sobie możliwość zwrócenia się do kandydata o ponowne stawiennictwo osobiste.</w:t>
      </w:r>
    </w:p>
    <w:p w:rsidR="00560F1A" w:rsidRDefault="00560F1A" w:rsidP="00560F1A">
      <w:pPr>
        <w:pStyle w:val="Punkt"/>
      </w:pPr>
      <w:r>
        <w:t>O przyjęciu kandydata będzie decydowała w pierwszej kolejności ilość złożonych kwestionariuszy do danego zawodu odpowiadająca możliwościom lokalowym szkoły w danym roku szkolnym.</w:t>
      </w:r>
    </w:p>
    <w:p w:rsidR="00560F1A" w:rsidRDefault="00560F1A" w:rsidP="00560F1A">
      <w:pPr>
        <w:pStyle w:val="Punkt"/>
      </w:pPr>
      <w:r>
        <w:t>Z uwagi na ograniczenia lokalowe szkoły i bezpieczeństwo uczniów Komisja Rekrutacyjna w porozumieniu z Dyrektorem Zespołu może zaproponować kandydatowi rekrutację do innego zawodu niż przez niego wskazany.</w:t>
      </w:r>
    </w:p>
    <w:p w:rsidR="00560F1A" w:rsidRDefault="00560F1A" w:rsidP="00560F1A">
      <w:pPr>
        <w:pStyle w:val="Punkt"/>
      </w:pPr>
      <w:r>
        <w:lastRenderedPageBreak/>
        <w:t>Uczeń niepełnoletni składa dokumenty w obecności rodzica/ prawnego opiekuna.</w:t>
      </w:r>
    </w:p>
    <w:p w:rsidR="00560F1A" w:rsidRDefault="00560F1A" w:rsidP="00560F1A">
      <w:pPr>
        <w:pStyle w:val="Punkt"/>
      </w:pPr>
      <w:r>
        <w:t>Predyspozycje i przeciwwskazania do kształcenia w poszczególnych zawodach brane pod uwagę podczas rekrutacji: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florysta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zdolności manualne,</w:t>
      </w:r>
    </w:p>
    <w:p w:rsidR="00560F1A" w:rsidRDefault="00560F1A" w:rsidP="00560F1A">
      <w:pPr>
        <w:pStyle w:val="punktor"/>
      </w:pPr>
      <w:r>
        <w:t xml:space="preserve">zmysł estetyczny, </w:t>
      </w:r>
    </w:p>
    <w:p w:rsidR="00560F1A" w:rsidRDefault="00560F1A" w:rsidP="00560F1A">
      <w:pPr>
        <w:pStyle w:val="punktor"/>
      </w:pPr>
      <w:r>
        <w:t>kreatywność,</w:t>
      </w:r>
    </w:p>
    <w:p w:rsidR="00560F1A" w:rsidRDefault="00560F1A" w:rsidP="00560F1A">
      <w:pPr>
        <w:pStyle w:val="punktor"/>
      </w:pPr>
      <w:r>
        <w:t>samodzielność,</w:t>
      </w:r>
    </w:p>
    <w:p w:rsidR="00560F1A" w:rsidRDefault="00560F1A" w:rsidP="00560F1A">
      <w:pPr>
        <w:pStyle w:val="punktor"/>
      </w:pPr>
      <w:r>
        <w:t>wyobraźnia przestrzenna,</w:t>
      </w:r>
    </w:p>
    <w:p w:rsidR="00560F1A" w:rsidRDefault="00560F1A" w:rsidP="00560F1A">
      <w:pPr>
        <w:pStyle w:val="punktor"/>
      </w:pPr>
      <w:r>
        <w:t>umiejętność pracy pod presją czasu,</w:t>
      </w:r>
    </w:p>
    <w:p w:rsidR="00560F1A" w:rsidRDefault="00560F1A" w:rsidP="00560F1A">
      <w:pPr>
        <w:pStyle w:val="punktor"/>
      </w:pPr>
      <w:r>
        <w:t>zainteresowania techniczne, przyrodnicze, ogrodnicze,</w:t>
      </w:r>
    </w:p>
    <w:p w:rsidR="00560F1A" w:rsidRDefault="00560F1A" w:rsidP="00560F1A">
      <w:pPr>
        <w:pStyle w:val="punktor"/>
      </w:pPr>
      <w:r>
        <w:t>umiejętność nawiązywania kontaktów.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</w:pPr>
      <w:r>
        <w:t xml:space="preserve">brak widzenia, </w:t>
      </w:r>
    </w:p>
    <w:p w:rsidR="00560F1A" w:rsidRDefault="00560F1A" w:rsidP="00560F1A">
      <w:pPr>
        <w:pStyle w:val="punktor"/>
      </w:pPr>
      <w:r>
        <w:t>alergie na pyłki roślin,</w:t>
      </w:r>
    </w:p>
    <w:p w:rsidR="00560F1A" w:rsidRDefault="00560F1A" w:rsidP="00560F1A">
      <w:pPr>
        <w:pStyle w:val="punktor"/>
      </w:pPr>
      <w:r>
        <w:t>choroby stawów,</w:t>
      </w:r>
    </w:p>
    <w:p w:rsidR="00560F1A" w:rsidRDefault="00560F1A" w:rsidP="00560F1A">
      <w:pPr>
        <w:pStyle w:val="punktor"/>
      </w:pPr>
      <w:r>
        <w:t>niepełnosprawność kończyn górnych,</w:t>
      </w:r>
    </w:p>
    <w:p w:rsidR="00560F1A" w:rsidRDefault="00560F1A" w:rsidP="00560F1A">
      <w:pPr>
        <w:pStyle w:val="punktor"/>
      </w:pPr>
      <w:r>
        <w:t>brak widzenia barwnego.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koszykarz-plecionkarz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sprawność kończyn górnych, zręczność palców rąk,</w:t>
      </w:r>
    </w:p>
    <w:p w:rsidR="00560F1A" w:rsidRDefault="00560F1A" w:rsidP="00560F1A">
      <w:pPr>
        <w:pStyle w:val="punktor"/>
      </w:pPr>
      <w:r>
        <w:t>zainteresowania i zmysł artystyczny,</w:t>
      </w:r>
    </w:p>
    <w:p w:rsidR="00560F1A" w:rsidRDefault="00560F1A" w:rsidP="00560F1A">
      <w:pPr>
        <w:pStyle w:val="punktor"/>
      </w:pPr>
      <w:r>
        <w:t>zdolności manualne,</w:t>
      </w:r>
    </w:p>
    <w:p w:rsidR="00560F1A" w:rsidRDefault="00560F1A" w:rsidP="00560F1A">
      <w:pPr>
        <w:pStyle w:val="punktor"/>
      </w:pPr>
      <w:r>
        <w:t>cierpliwość,</w:t>
      </w:r>
    </w:p>
    <w:p w:rsidR="00560F1A" w:rsidRDefault="00560F1A" w:rsidP="00560F1A">
      <w:pPr>
        <w:pStyle w:val="punktor"/>
      </w:pPr>
      <w:r>
        <w:t>pracowitość,</w:t>
      </w:r>
    </w:p>
    <w:p w:rsidR="00560F1A" w:rsidRDefault="00560F1A" w:rsidP="00560F1A">
      <w:pPr>
        <w:pStyle w:val="punktor"/>
      </w:pPr>
      <w:r>
        <w:t>dokładność.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</w:pPr>
      <w:r>
        <w:t>choroby stawów,</w:t>
      </w:r>
    </w:p>
    <w:p w:rsidR="00560F1A" w:rsidRDefault="00560F1A" w:rsidP="00560F1A">
      <w:pPr>
        <w:pStyle w:val="punktor"/>
      </w:pPr>
      <w:r>
        <w:t>niepełnosprawność kończyn górnych,</w:t>
      </w:r>
    </w:p>
    <w:p w:rsidR="00560F1A" w:rsidRDefault="00560F1A" w:rsidP="00560F1A">
      <w:pPr>
        <w:pStyle w:val="punktor"/>
      </w:pPr>
      <w:r>
        <w:t>skłonność do alergii, uczuleń,</w:t>
      </w:r>
    </w:p>
    <w:p w:rsidR="00560F1A" w:rsidRDefault="00560F1A" w:rsidP="00560F1A">
      <w:pPr>
        <w:pStyle w:val="punktor"/>
      </w:pPr>
      <w:r>
        <w:t xml:space="preserve">zaburzenia równowagi. 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ogrodnik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sprawność fizyczna,</w:t>
      </w:r>
    </w:p>
    <w:p w:rsidR="00560F1A" w:rsidRDefault="00560F1A" w:rsidP="00560F1A">
      <w:pPr>
        <w:pStyle w:val="punktor"/>
      </w:pPr>
      <w:r>
        <w:t xml:space="preserve">sprawność manualna, </w:t>
      </w:r>
    </w:p>
    <w:p w:rsidR="00560F1A" w:rsidRDefault="00560F1A" w:rsidP="00560F1A">
      <w:pPr>
        <w:pStyle w:val="punktor"/>
      </w:pPr>
      <w:r>
        <w:t>umiejętność pracy w zróżnicowanych warunkach atmosferycznych,</w:t>
      </w:r>
    </w:p>
    <w:p w:rsidR="00560F1A" w:rsidRDefault="00560F1A" w:rsidP="00560F1A">
      <w:pPr>
        <w:pStyle w:val="punktor"/>
      </w:pPr>
      <w:r>
        <w:t>zainteresowania techniczne, przyrodnicze, ogrodnicze,</w:t>
      </w:r>
    </w:p>
    <w:p w:rsidR="00560F1A" w:rsidRDefault="00560F1A" w:rsidP="00560F1A">
      <w:pPr>
        <w:pStyle w:val="punktor"/>
      </w:pPr>
      <w:r>
        <w:lastRenderedPageBreak/>
        <w:t>pracowitość,</w:t>
      </w:r>
    </w:p>
    <w:p w:rsidR="00560F1A" w:rsidRDefault="00560F1A" w:rsidP="00560F1A">
      <w:pPr>
        <w:pStyle w:val="punktor"/>
      </w:pPr>
      <w:r>
        <w:t>umiejętność pracy zespołowej.</w:t>
      </w:r>
    </w:p>
    <w:p w:rsidR="00560F1A" w:rsidRDefault="00560F1A" w:rsidP="00560F1A">
      <w:pPr>
        <w:pStyle w:val="predyspozycje"/>
      </w:pP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</w:pPr>
      <w:r>
        <w:t xml:space="preserve">brak widzenia, </w:t>
      </w:r>
    </w:p>
    <w:p w:rsidR="00560F1A" w:rsidRDefault="00560F1A" w:rsidP="00560F1A">
      <w:pPr>
        <w:pStyle w:val="punktor"/>
      </w:pPr>
      <w:r>
        <w:t>choroby stawów,</w:t>
      </w:r>
    </w:p>
    <w:p w:rsidR="00560F1A" w:rsidRDefault="00560F1A" w:rsidP="00560F1A">
      <w:pPr>
        <w:pStyle w:val="punktor"/>
      </w:pPr>
      <w:r>
        <w:t>niepełnosprawność kończyn górnych,</w:t>
      </w:r>
    </w:p>
    <w:p w:rsidR="00560F1A" w:rsidRDefault="00560F1A" w:rsidP="00560F1A">
      <w:pPr>
        <w:pStyle w:val="punktor"/>
      </w:pPr>
      <w:r>
        <w:t>niepełnosprawność kończyn dolnych,</w:t>
      </w:r>
    </w:p>
    <w:p w:rsidR="00560F1A" w:rsidRDefault="00560F1A" w:rsidP="00560F1A">
      <w:pPr>
        <w:pStyle w:val="punktor"/>
      </w:pPr>
      <w:r>
        <w:t>zaburzenia równowagi,</w:t>
      </w:r>
    </w:p>
    <w:p w:rsidR="00560F1A" w:rsidRDefault="00560F1A" w:rsidP="00560F1A">
      <w:pPr>
        <w:pStyle w:val="punktor"/>
      </w:pPr>
      <w:r>
        <w:t>alergie na pyłki roślin,</w:t>
      </w:r>
    </w:p>
    <w:p w:rsidR="00560F1A" w:rsidRDefault="00560F1A" w:rsidP="00560F1A">
      <w:pPr>
        <w:pStyle w:val="punktor"/>
      </w:pPr>
      <w:r>
        <w:t>brak możliwości podnoszenie ciężarów do 5 kg.</w:t>
      </w:r>
    </w:p>
    <w:p w:rsidR="00560F1A" w:rsidRDefault="00560F1A" w:rsidP="00560F1A">
      <w:pPr>
        <w:pStyle w:val="punktor"/>
        <w:numPr>
          <w:ilvl w:val="0"/>
          <w:numId w:val="0"/>
        </w:numPr>
        <w:ind w:left="1276" w:hanging="360"/>
      </w:pP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technik administracji i technik prac biurowych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predyspozycje techniczne,</w:t>
      </w:r>
    </w:p>
    <w:p w:rsidR="00560F1A" w:rsidRDefault="00560F1A" w:rsidP="00560F1A">
      <w:pPr>
        <w:pStyle w:val="punktor"/>
      </w:pPr>
      <w:r>
        <w:t>umiejętność formułowania wypowiedzi słownej i pisemnej,</w:t>
      </w:r>
    </w:p>
    <w:p w:rsidR="00560F1A" w:rsidRDefault="00560F1A" w:rsidP="00560F1A">
      <w:pPr>
        <w:pStyle w:val="punktor"/>
      </w:pPr>
      <w:r>
        <w:t>zainteresowania informatyczne,</w:t>
      </w:r>
    </w:p>
    <w:p w:rsidR="00560F1A" w:rsidRDefault="00560F1A" w:rsidP="00560F1A">
      <w:pPr>
        <w:pStyle w:val="punktor"/>
      </w:pPr>
      <w:r>
        <w:t>umiejętność pracy zespołowej.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 xml:space="preserve">niepełnosprawność kończyn górnych, 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 xml:space="preserve">niedowłady i porażenia, </w:t>
      </w:r>
    </w:p>
    <w:p w:rsidR="00560F1A" w:rsidRDefault="00560F1A" w:rsidP="00560F1A">
      <w:pPr>
        <w:pStyle w:val="punktor"/>
      </w:pPr>
      <w:r>
        <w:rPr>
          <w:color w:val="auto"/>
        </w:rPr>
        <w:t>wady postawy, wady</w:t>
      </w:r>
      <w:r>
        <w:t xml:space="preserve"> kręgosłupa, </w:t>
      </w:r>
    </w:p>
    <w:p w:rsidR="00560F1A" w:rsidRDefault="00560F1A" w:rsidP="00560F1A">
      <w:pPr>
        <w:pStyle w:val="punktor"/>
      </w:pPr>
      <w:r>
        <w:t>epilepsja.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technik architektury krajobrazu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wrażliwość estetyczna,</w:t>
      </w:r>
    </w:p>
    <w:p w:rsidR="00560F1A" w:rsidRDefault="00560F1A" w:rsidP="00560F1A">
      <w:pPr>
        <w:pStyle w:val="punktor"/>
      </w:pPr>
      <w:r>
        <w:t xml:space="preserve">umiejętność współpracy w grupie, </w:t>
      </w:r>
    </w:p>
    <w:p w:rsidR="00560F1A" w:rsidRDefault="00560F1A" w:rsidP="00560F1A">
      <w:pPr>
        <w:pStyle w:val="punktor"/>
      </w:pPr>
      <w:r>
        <w:t>zainteresowania techniczne, przyrodnicze, ogrodnicze,</w:t>
      </w:r>
    </w:p>
    <w:p w:rsidR="00560F1A" w:rsidRDefault="00560F1A" w:rsidP="00560F1A">
      <w:pPr>
        <w:pStyle w:val="punktor"/>
      </w:pPr>
      <w:r>
        <w:t xml:space="preserve">wyobraźnia i widzenie przestrzenne, </w:t>
      </w:r>
    </w:p>
    <w:p w:rsidR="00560F1A" w:rsidRDefault="00560F1A" w:rsidP="00560F1A">
      <w:pPr>
        <w:pStyle w:val="punktor"/>
      </w:pPr>
      <w:r>
        <w:t>umiejętność pracy zespołowej.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</w:pPr>
      <w:r>
        <w:t>brak widzenia,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>zaburzenia widzenia barwnego,</w:t>
      </w:r>
    </w:p>
    <w:p w:rsidR="00560F1A" w:rsidRDefault="00560F1A" w:rsidP="00560F1A">
      <w:pPr>
        <w:pStyle w:val="punktor"/>
      </w:pPr>
      <w:r>
        <w:t xml:space="preserve">alergie na pyłki roślin, </w:t>
      </w:r>
    </w:p>
    <w:p w:rsidR="00560F1A" w:rsidRDefault="00560F1A" w:rsidP="00560F1A">
      <w:pPr>
        <w:pStyle w:val="punktor"/>
      </w:pPr>
      <w:r>
        <w:t>niepełnosprawność kończyn górnych,</w:t>
      </w:r>
    </w:p>
    <w:p w:rsidR="00560F1A" w:rsidRDefault="00560F1A" w:rsidP="00560F1A">
      <w:pPr>
        <w:pStyle w:val="punktor"/>
      </w:pPr>
      <w:r>
        <w:t>niepełnosprawność kończyn dolnych,</w:t>
      </w:r>
    </w:p>
    <w:p w:rsidR="00560F1A" w:rsidRDefault="00560F1A" w:rsidP="00560F1A">
      <w:pPr>
        <w:pStyle w:val="punktor"/>
      </w:pPr>
      <w:r>
        <w:t>brak możliwości podnoszenie ciężarów do 5 kg.</w:t>
      </w:r>
    </w:p>
    <w:p w:rsidR="00560F1A" w:rsidRDefault="00560F1A" w:rsidP="00560F1A">
      <w:pPr>
        <w:pStyle w:val="kolor"/>
        <w:rPr>
          <w:rFonts w:ascii="Lato" w:hAnsi="Lato"/>
        </w:rPr>
      </w:pP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lastRenderedPageBreak/>
        <w:t>technik masażysta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zdolność do adekwatnego reagowania na bodźce,</w:t>
      </w:r>
    </w:p>
    <w:p w:rsidR="00560F1A" w:rsidRDefault="00560F1A" w:rsidP="00560F1A">
      <w:pPr>
        <w:pStyle w:val="punktor"/>
      </w:pPr>
      <w:r>
        <w:t>delikatność w obyciu i dyskrecja,</w:t>
      </w:r>
    </w:p>
    <w:p w:rsidR="00560F1A" w:rsidRDefault="00560F1A" w:rsidP="00560F1A">
      <w:pPr>
        <w:pStyle w:val="punktor"/>
      </w:pPr>
      <w:r>
        <w:t>empatia,</w:t>
      </w:r>
    </w:p>
    <w:p w:rsidR="00560F1A" w:rsidRDefault="00560F1A" w:rsidP="00560F1A">
      <w:pPr>
        <w:pStyle w:val="punktor"/>
      </w:pPr>
      <w:r>
        <w:t>zrównoważenie i cierpliwość,</w:t>
      </w:r>
    </w:p>
    <w:p w:rsidR="00560F1A" w:rsidRDefault="00560F1A" w:rsidP="00560F1A">
      <w:pPr>
        <w:pStyle w:val="punktor"/>
      </w:pPr>
      <w:r>
        <w:t>łatwość w nawiązywaniu kontaktów,</w:t>
      </w:r>
    </w:p>
    <w:p w:rsidR="00560F1A" w:rsidRDefault="00560F1A" w:rsidP="00560F1A">
      <w:pPr>
        <w:pStyle w:val="punktor"/>
      </w:pPr>
      <w:r>
        <w:t>sprawność zmysłu dotyku,</w:t>
      </w:r>
    </w:p>
    <w:p w:rsidR="00560F1A" w:rsidRDefault="00560F1A" w:rsidP="00560F1A">
      <w:pPr>
        <w:pStyle w:val="punktor"/>
      </w:pPr>
      <w:r>
        <w:t>sprawność i wytrzymałość fizyczna,</w:t>
      </w:r>
    </w:p>
    <w:p w:rsidR="00560F1A" w:rsidRDefault="00560F1A" w:rsidP="00560F1A">
      <w:pPr>
        <w:pStyle w:val="punktor"/>
      </w:pPr>
      <w:r>
        <w:t xml:space="preserve">praca w wymuszonej pozycji stojącej i siedzącej, </w:t>
      </w:r>
    </w:p>
    <w:p w:rsidR="00560F1A" w:rsidRDefault="00560F1A" w:rsidP="00560F1A">
      <w:pPr>
        <w:pStyle w:val="punktor"/>
      </w:pPr>
      <w:r>
        <w:t>sprawność manualna i koordynacja ruchowa.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  <w:rPr>
          <w:color w:val="auto"/>
        </w:rPr>
      </w:pPr>
      <w:r>
        <w:t xml:space="preserve">trwała </w:t>
      </w:r>
      <w:r>
        <w:rPr>
          <w:color w:val="auto"/>
        </w:rPr>
        <w:t>niepełnosprawność kończyn utrudniająca: sprawność manualną, wady postawy, wady kręgosłupa, płaskostopie,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>skłonności do uczuleń, przewlekłe zmiany chorobowe skóry rąk,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>wzmożona potliwość rąk,</w:t>
      </w:r>
    </w:p>
    <w:p w:rsidR="00560F1A" w:rsidRDefault="00560F1A" w:rsidP="00560F1A">
      <w:pPr>
        <w:pStyle w:val="punktor"/>
      </w:pPr>
      <w:r>
        <w:rPr>
          <w:color w:val="auto"/>
        </w:rPr>
        <w:t xml:space="preserve">wady wrodzone i nabyte układu krążenia, żylaki kończyn </w:t>
      </w:r>
      <w:r>
        <w:t>dolnych,</w:t>
      </w:r>
    </w:p>
    <w:p w:rsidR="00560F1A" w:rsidRDefault="00560F1A" w:rsidP="00560F1A">
      <w:pPr>
        <w:pStyle w:val="punktor"/>
      </w:pPr>
      <w:r>
        <w:t xml:space="preserve">zawroty głowy, zaburzenia równowagi, </w:t>
      </w:r>
    </w:p>
    <w:p w:rsidR="00560F1A" w:rsidRDefault="00560F1A" w:rsidP="00560F1A">
      <w:pPr>
        <w:pStyle w:val="punktor"/>
      </w:pPr>
      <w:r>
        <w:t xml:space="preserve">epilepsja, </w:t>
      </w:r>
    </w:p>
    <w:p w:rsidR="00560F1A" w:rsidRDefault="00560F1A" w:rsidP="00560F1A">
      <w:pPr>
        <w:pStyle w:val="punktor"/>
      </w:pPr>
      <w:r>
        <w:t xml:space="preserve">skłonność do omdleń, </w:t>
      </w:r>
    </w:p>
    <w:p w:rsidR="00560F1A" w:rsidRDefault="00560F1A" w:rsidP="00560F1A">
      <w:pPr>
        <w:pStyle w:val="punktor"/>
        <w:rPr>
          <w:color w:val="auto"/>
        </w:rPr>
      </w:pPr>
      <w:r>
        <w:rPr>
          <w:color w:val="auto"/>
        </w:rPr>
        <w:t xml:space="preserve">psychopatia to choroba psychiczna. 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technik realizacji nagrań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sprawność manualna i koordynacja ruchowa,</w:t>
      </w:r>
    </w:p>
    <w:p w:rsidR="00560F1A" w:rsidRDefault="00560F1A" w:rsidP="00560F1A">
      <w:pPr>
        <w:pStyle w:val="punktor"/>
      </w:pPr>
      <w:r>
        <w:t>łatwość nawiązywania kontaktów,</w:t>
      </w:r>
    </w:p>
    <w:p w:rsidR="00560F1A" w:rsidRDefault="00560F1A" w:rsidP="00560F1A">
      <w:pPr>
        <w:pStyle w:val="punktor"/>
      </w:pPr>
      <w:r>
        <w:t>zainteresowanie muzyczne,</w:t>
      </w:r>
    </w:p>
    <w:p w:rsidR="00560F1A" w:rsidRDefault="00560F1A" w:rsidP="00560F1A">
      <w:pPr>
        <w:pStyle w:val="punktor"/>
      </w:pPr>
      <w:r>
        <w:t>umiejętność pracy zespołowej.</w:t>
      </w:r>
    </w:p>
    <w:p w:rsidR="00560F1A" w:rsidRDefault="00560F1A" w:rsidP="00560F1A">
      <w:pPr>
        <w:pStyle w:val="predyspozycje"/>
      </w:pPr>
      <w:r>
        <w:t>PRZECIWWSKAZANIA</w:t>
      </w:r>
    </w:p>
    <w:p w:rsidR="00560F1A" w:rsidRDefault="00560F1A" w:rsidP="00560F1A">
      <w:pPr>
        <w:pStyle w:val="punktor"/>
      </w:pPr>
      <w:r>
        <w:t>brak słuchu,</w:t>
      </w:r>
    </w:p>
    <w:p w:rsidR="00560F1A" w:rsidRDefault="00560F1A" w:rsidP="00560F1A">
      <w:pPr>
        <w:pStyle w:val="punktor"/>
      </w:pPr>
      <w:r>
        <w:t>niepełnosprawność kończyn górnych,</w:t>
      </w:r>
    </w:p>
    <w:p w:rsidR="00560F1A" w:rsidRDefault="00560F1A" w:rsidP="00560F1A">
      <w:pPr>
        <w:pStyle w:val="punktor"/>
      </w:pPr>
      <w:r>
        <w:t>epilepsja.</w:t>
      </w:r>
    </w:p>
    <w:p w:rsidR="00560F1A" w:rsidRDefault="00560F1A" w:rsidP="00560F1A">
      <w:pPr>
        <w:pStyle w:val="kolor"/>
        <w:rPr>
          <w:rFonts w:ascii="Lato" w:hAnsi="Lato"/>
        </w:rPr>
      </w:pPr>
      <w:r>
        <w:rPr>
          <w:rFonts w:ascii="Lato" w:hAnsi="Lato"/>
        </w:rPr>
        <w:t>technik tyfloinformatyk</w:t>
      </w:r>
    </w:p>
    <w:p w:rsidR="00560F1A" w:rsidRDefault="00560F1A" w:rsidP="00560F1A">
      <w:pPr>
        <w:pStyle w:val="predyspozycje"/>
      </w:pPr>
      <w:r>
        <w:t>PREDYSPOZYCJE</w:t>
      </w:r>
    </w:p>
    <w:p w:rsidR="00560F1A" w:rsidRDefault="00560F1A" w:rsidP="00560F1A">
      <w:pPr>
        <w:pStyle w:val="punktor"/>
      </w:pPr>
      <w:r>
        <w:t>zrównoważone reakcje emocjonalne,</w:t>
      </w:r>
    </w:p>
    <w:p w:rsidR="00560F1A" w:rsidRDefault="00560F1A" w:rsidP="00560F1A">
      <w:pPr>
        <w:pStyle w:val="punktor"/>
      </w:pPr>
      <w:r>
        <w:t>sprawność manualna,</w:t>
      </w:r>
    </w:p>
    <w:p w:rsidR="00560F1A" w:rsidRDefault="00560F1A" w:rsidP="00560F1A">
      <w:pPr>
        <w:pStyle w:val="punktor"/>
      </w:pPr>
      <w:r>
        <w:t>umiejętność koncentracji uwagi,</w:t>
      </w:r>
    </w:p>
    <w:p w:rsidR="00560F1A" w:rsidRDefault="00560F1A" w:rsidP="00560F1A">
      <w:pPr>
        <w:pStyle w:val="punktor"/>
      </w:pPr>
      <w:r>
        <w:t>zainteresowania informatyczne,</w:t>
      </w:r>
    </w:p>
    <w:p w:rsidR="001F1A8D" w:rsidRDefault="00560F1A" w:rsidP="00560F1A">
      <w:pPr>
        <w:pStyle w:val="punktor"/>
      </w:pPr>
      <w:r>
        <w:t>umiejętność pracy zespołowej.</w:t>
      </w:r>
    </w:p>
    <w:p w:rsidR="001F1A8D" w:rsidRDefault="001F1A8D" w:rsidP="001F1A8D">
      <w:pPr>
        <w:pStyle w:val="punktor"/>
        <w:numPr>
          <w:ilvl w:val="0"/>
          <w:numId w:val="0"/>
        </w:numPr>
        <w:ind w:left="1276"/>
      </w:pPr>
    </w:p>
    <w:p w:rsidR="001F1A8D" w:rsidRDefault="001F1A8D" w:rsidP="001F1A8D">
      <w:pPr>
        <w:pStyle w:val="punktor"/>
        <w:numPr>
          <w:ilvl w:val="0"/>
          <w:numId w:val="0"/>
        </w:numPr>
        <w:ind w:left="1276"/>
      </w:pPr>
    </w:p>
    <w:p w:rsidR="00560F1A" w:rsidRPr="001F1A8D" w:rsidRDefault="00560F1A" w:rsidP="001A0560">
      <w:pPr>
        <w:pStyle w:val="punktor"/>
        <w:numPr>
          <w:ilvl w:val="0"/>
          <w:numId w:val="0"/>
        </w:numPr>
        <w:rPr>
          <w:b/>
          <w:bCs/>
          <w:color w:val="2E74B5" w:themeColor="accent1" w:themeShade="BF"/>
        </w:rPr>
      </w:pPr>
      <w:r w:rsidRPr="001F1A8D">
        <w:rPr>
          <w:b/>
          <w:bCs/>
          <w:color w:val="2E74B5" w:themeColor="accent1" w:themeShade="BF"/>
        </w:rPr>
        <w:lastRenderedPageBreak/>
        <w:t>PRZECIWWSKAZANIA</w:t>
      </w:r>
    </w:p>
    <w:p w:rsidR="00560F1A" w:rsidRDefault="00560F1A" w:rsidP="00560F1A">
      <w:pPr>
        <w:pStyle w:val="punktor"/>
      </w:pPr>
      <w:r>
        <w:t>brak słuchu,</w:t>
      </w:r>
    </w:p>
    <w:p w:rsidR="00560F1A" w:rsidRDefault="00560F1A" w:rsidP="00560F1A">
      <w:pPr>
        <w:pStyle w:val="punktor"/>
      </w:pPr>
      <w:r>
        <w:t>epilepsja,</w:t>
      </w:r>
    </w:p>
    <w:p w:rsidR="00560F1A" w:rsidRDefault="00560F1A" w:rsidP="00560F1A">
      <w:pPr>
        <w:pStyle w:val="punktor"/>
      </w:pPr>
      <w:r>
        <w:t>omdlenia, zawroty głowy.</w:t>
      </w:r>
      <w:bookmarkEnd w:id="0"/>
    </w:p>
    <w:p w:rsidR="00560F1A" w:rsidRDefault="00560F1A" w:rsidP="00560F1A">
      <w:pPr>
        <w:pStyle w:val="Punkt"/>
        <w:numPr>
          <w:ilvl w:val="0"/>
          <w:numId w:val="0"/>
        </w:numPr>
        <w:ind w:left="720"/>
      </w:pPr>
    </w:p>
    <w:p w:rsidR="00560F1A" w:rsidRDefault="00560F1A" w:rsidP="00560F1A">
      <w:pPr>
        <w:pStyle w:val="Punkt"/>
      </w:pPr>
      <w:r>
        <w:t>Załączniki do regulaminu rekrutacji stanowią:</w:t>
      </w:r>
    </w:p>
    <w:p w:rsidR="00560F1A" w:rsidRDefault="00560F1A" w:rsidP="00560F1A">
      <w:pPr>
        <w:pStyle w:val="podpunkt"/>
        <w:numPr>
          <w:ilvl w:val="0"/>
          <w:numId w:val="6"/>
        </w:numPr>
        <w:ind w:left="851" w:hanging="425"/>
      </w:pPr>
      <w:r>
        <w:t xml:space="preserve">Harmonogram czynności w postępowaniu rekrutacyjnym </w:t>
      </w:r>
    </w:p>
    <w:p w:rsidR="00560F1A" w:rsidRDefault="00560F1A" w:rsidP="00560F1A">
      <w:pPr>
        <w:pStyle w:val="podpunkt"/>
      </w:pPr>
      <w:r>
        <w:t>Kwestionariusz Osobowy Ucznia,</w:t>
      </w:r>
    </w:p>
    <w:p w:rsidR="00560F1A" w:rsidRDefault="00560F1A" w:rsidP="00560F1A">
      <w:pPr>
        <w:pStyle w:val="podpunkt"/>
      </w:pPr>
      <w:r>
        <w:t>Kwestionariusz Osobowy Słuchacza Szkoły Policealnej,</w:t>
      </w:r>
    </w:p>
    <w:p w:rsidR="00560F1A" w:rsidRDefault="00560F1A" w:rsidP="00560F1A">
      <w:pPr>
        <w:pStyle w:val="podpunkt"/>
      </w:pPr>
      <w:r>
        <w:t>Wniosek o skierowanie do szkoły (w przypadku ucznia pełnoletniego)</w:t>
      </w:r>
    </w:p>
    <w:bookmarkEnd w:id="1"/>
    <w:p w:rsidR="00560F1A" w:rsidRDefault="00560F1A" w:rsidP="00560F1A">
      <w:pPr>
        <w:pStyle w:val="podpunkt"/>
        <w:numPr>
          <w:ilvl w:val="0"/>
          <w:numId w:val="0"/>
        </w:numPr>
        <w:ind w:left="851"/>
      </w:pPr>
    </w:p>
    <w:p w:rsidR="00560F1A" w:rsidRDefault="00560F1A" w:rsidP="00560F1A"/>
    <w:p w:rsidR="009F50DB" w:rsidRDefault="001A0560">
      <w:bookmarkStart w:id="3" w:name="_GoBack"/>
      <w:bookmarkEnd w:id="3"/>
    </w:p>
    <w:sectPr w:rsidR="009F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</w:font>
  <w:font w:name="Ubuntu">
    <w:altName w:val="Calibri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3C96"/>
    <w:multiLevelType w:val="hybridMultilevel"/>
    <w:tmpl w:val="3226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EAC"/>
    <w:multiLevelType w:val="hybridMultilevel"/>
    <w:tmpl w:val="2C529D3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06A1A93"/>
    <w:multiLevelType w:val="hybridMultilevel"/>
    <w:tmpl w:val="BF92E108"/>
    <w:lvl w:ilvl="0" w:tplc="795C5E58">
      <w:start w:val="1"/>
      <w:numFmt w:val="lowerLetter"/>
      <w:pStyle w:val="podpunkt"/>
      <w:lvlText w:val="%1)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7462"/>
    <w:multiLevelType w:val="hybridMultilevel"/>
    <w:tmpl w:val="2A78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F798C"/>
    <w:multiLevelType w:val="hybridMultilevel"/>
    <w:tmpl w:val="09C8C0EE"/>
    <w:lvl w:ilvl="0" w:tplc="06EE1C3E">
      <w:start w:val="1"/>
      <w:numFmt w:val="bullet"/>
      <w:pStyle w:val="punkto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51063"/>
    <w:multiLevelType w:val="hybridMultilevel"/>
    <w:tmpl w:val="9D9AC462"/>
    <w:lvl w:ilvl="0" w:tplc="9D6A78BE">
      <w:start w:val="1"/>
      <w:numFmt w:val="decimal"/>
      <w:pStyle w:val="Punk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A"/>
    <w:rsid w:val="001A0560"/>
    <w:rsid w:val="001F1A8D"/>
    <w:rsid w:val="00560F1A"/>
    <w:rsid w:val="00667B8D"/>
    <w:rsid w:val="007B5ACF"/>
    <w:rsid w:val="00D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FD20"/>
  <w15:chartTrackingRefBased/>
  <w15:docId w15:val="{B38AA7A3-82D7-4BA7-B63F-09CF5A2F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F1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60F1A"/>
  </w:style>
  <w:style w:type="paragraph" w:styleId="Akapitzlist">
    <w:name w:val="List Paragraph"/>
    <w:basedOn w:val="Normalny"/>
    <w:link w:val="AkapitzlistZnak"/>
    <w:uiPriority w:val="34"/>
    <w:qFormat/>
    <w:rsid w:val="00560F1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Znak">
    <w:name w:val="Default Znak"/>
    <w:link w:val="Default"/>
    <w:locked/>
    <w:rsid w:val="00560F1A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Znak"/>
    <w:rsid w:val="0056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unktZnak">
    <w:name w:val="Punkt Znak"/>
    <w:link w:val="Punkt"/>
    <w:locked/>
    <w:rsid w:val="00560F1A"/>
    <w:rPr>
      <w:rFonts w:ascii="Lato" w:eastAsia="Times New Roman" w:hAnsi="Lato" w:cstheme="minorHAnsi"/>
      <w:color w:val="2F2F2F"/>
      <w:sz w:val="24"/>
      <w:szCs w:val="24"/>
    </w:rPr>
  </w:style>
  <w:style w:type="paragraph" w:customStyle="1" w:styleId="Punkt">
    <w:name w:val="Punkt"/>
    <w:basedOn w:val="Akapitzlist"/>
    <w:link w:val="PunktZnak"/>
    <w:qFormat/>
    <w:rsid w:val="00560F1A"/>
    <w:pPr>
      <w:numPr>
        <w:numId w:val="1"/>
      </w:numPr>
      <w:spacing w:before="120" w:after="120" w:line="240" w:lineRule="auto"/>
      <w:ind w:left="426"/>
      <w:contextualSpacing w:val="0"/>
      <w:jc w:val="both"/>
    </w:pPr>
    <w:rPr>
      <w:rFonts w:ascii="Lato" w:eastAsia="Times New Roman" w:hAnsi="Lato" w:cstheme="minorHAnsi"/>
      <w:color w:val="2F2F2F"/>
      <w:sz w:val="24"/>
      <w:szCs w:val="24"/>
    </w:rPr>
  </w:style>
  <w:style w:type="character" w:customStyle="1" w:styleId="podpunktZnak">
    <w:name w:val="podpunkt Znak"/>
    <w:link w:val="podpunkt"/>
    <w:locked/>
    <w:rsid w:val="00560F1A"/>
    <w:rPr>
      <w:rFonts w:ascii="Lato" w:hAnsi="Lato"/>
      <w:bCs/>
      <w:sz w:val="24"/>
      <w:szCs w:val="24"/>
    </w:rPr>
  </w:style>
  <w:style w:type="paragraph" w:customStyle="1" w:styleId="podpunkt">
    <w:name w:val="podpunkt"/>
    <w:basedOn w:val="Default"/>
    <w:link w:val="podpunktZnak"/>
    <w:qFormat/>
    <w:rsid w:val="00560F1A"/>
    <w:pPr>
      <w:numPr>
        <w:numId w:val="2"/>
      </w:numPr>
      <w:ind w:left="851" w:hanging="425"/>
      <w:jc w:val="both"/>
    </w:pPr>
    <w:rPr>
      <w:rFonts w:ascii="Lato" w:hAnsi="Lato" w:cstheme="minorBidi"/>
      <w:bCs/>
      <w:color w:val="auto"/>
    </w:rPr>
  </w:style>
  <w:style w:type="character" w:customStyle="1" w:styleId="punktorZnak">
    <w:name w:val="punktor Znak"/>
    <w:link w:val="punktor"/>
    <w:locked/>
    <w:rsid w:val="00560F1A"/>
    <w:rPr>
      <w:rFonts w:ascii="Lato" w:eastAsia="Times New Roman" w:hAnsi="Lato"/>
      <w:color w:val="2F2F2F"/>
      <w:sz w:val="24"/>
      <w:szCs w:val="24"/>
    </w:rPr>
  </w:style>
  <w:style w:type="paragraph" w:customStyle="1" w:styleId="punktor">
    <w:name w:val="punktor"/>
    <w:basedOn w:val="Akapitzlist"/>
    <w:link w:val="punktorZnak"/>
    <w:qFormat/>
    <w:rsid w:val="00560F1A"/>
    <w:pPr>
      <w:numPr>
        <w:numId w:val="3"/>
      </w:numPr>
      <w:spacing w:after="0" w:line="240" w:lineRule="auto"/>
      <w:ind w:left="1276"/>
      <w:jc w:val="both"/>
    </w:pPr>
    <w:rPr>
      <w:rFonts w:ascii="Lato" w:eastAsia="Times New Roman" w:hAnsi="Lato"/>
      <w:color w:val="2F2F2F"/>
      <w:sz w:val="24"/>
      <w:szCs w:val="24"/>
    </w:rPr>
  </w:style>
  <w:style w:type="character" w:customStyle="1" w:styleId="kolorZnak">
    <w:name w:val="kolor Znak"/>
    <w:link w:val="kolor"/>
    <w:locked/>
    <w:rsid w:val="00560F1A"/>
    <w:rPr>
      <w:rFonts w:ascii="Ubuntu" w:hAnsi="Ubuntu"/>
      <w:b/>
      <w:color w:val="A82328"/>
      <w:sz w:val="24"/>
      <w:szCs w:val="24"/>
    </w:rPr>
  </w:style>
  <w:style w:type="paragraph" w:customStyle="1" w:styleId="kolor">
    <w:name w:val="kolor"/>
    <w:basedOn w:val="Normalny"/>
    <w:link w:val="kolorZnak"/>
    <w:qFormat/>
    <w:rsid w:val="00560F1A"/>
    <w:pPr>
      <w:spacing w:before="240" w:line="240" w:lineRule="auto"/>
      <w:jc w:val="both"/>
    </w:pPr>
    <w:rPr>
      <w:rFonts w:ascii="Ubuntu" w:eastAsiaTheme="minorHAnsi" w:hAnsi="Ubuntu" w:cstheme="minorBidi"/>
      <w:b/>
      <w:color w:val="A82328"/>
      <w:sz w:val="24"/>
      <w:szCs w:val="24"/>
    </w:rPr>
  </w:style>
  <w:style w:type="character" w:customStyle="1" w:styleId="predyspozycjeZnak">
    <w:name w:val="predyspozycje Znak"/>
    <w:link w:val="predyspozycje"/>
    <w:locked/>
    <w:rsid w:val="00560F1A"/>
    <w:rPr>
      <w:rFonts w:ascii="Lato" w:eastAsia="Times New Roman" w:hAnsi="Lato"/>
      <w:b/>
      <w:bCs/>
      <w:color w:val="2E74B5" w:themeColor="accent1" w:themeShade="BF"/>
      <w:sz w:val="24"/>
      <w:szCs w:val="24"/>
    </w:rPr>
  </w:style>
  <w:style w:type="paragraph" w:customStyle="1" w:styleId="predyspozycje">
    <w:name w:val="predyspozycje"/>
    <w:basedOn w:val="Normalny"/>
    <w:link w:val="predyspozycjeZnak"/>
    <w:qFormat/>
    <w:rsid w:val="00560F1A"/>
    <w:pPr>
      <w:spacing w:before="120" w:after="0" w:line="240" w:lineRule="auto"/>
    </w:pPr>
    <w:rPr>
      <w:rFonts w:ascii="Lato" w:eastAsia="Times New Roman" w:hAnsi="Lato" w:cstheme="minorBidi"/>
      <w:b/>
      <w:b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Fajt</dc:creator>
  <cp:keywords/>
  <dc:description/>
  <cp:lastModifiedBy>Użytkownik systemu Windows</cp:lastModifiedBy>
  <cp:revision>3</cp:revision>
  <cp:lastPrinted>2024-03-26T12:17:00Z</cp:lastPrinted>
  <dcterms:created xsi:type="dcterms:W3CDTF">2024-03-26T11:20:00Z</dcterms:created>
  <dcterms:modified xsi:type="dcterms:W3CDTF">2024-03-26T12:23:00Z</dcterms:modified>
</cp:coreProperties>
</file>